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DE" w:rsidRPr="001F10DE" w:rsidRDefault="001F10DE" w:rsidP="001F10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color w:val="000000"/>
          <w:sz w:val="24"/>
          <w:szCs w:val="24"/>
        </w:rPr>
        <w:t>План</w:t>
      </w:r>
      <w:bookmarkStart w:id="0" w:name="_GoBack"/>
      <w:bookmarkEnd w:id="0"/>
      <w:r w:rsidRPr="001F10DE">
        <w:rPr>
          <w:rFonts w:ascii="Times New Roman" w:hAnsi="Times New Roman"/>
          <w:b/>
          <w:color w:val="000000"/>
          <w:sz w:val="24"/>
          <w:szCs w:val="24"/>
        </w:rPr>
        <w:t xml:space="preserve">ируемые результаты освоения учебного предмета </w:t>
      </w:r>
      <w:r w:rsidRPr="001F10DE">
        <w:rPr>
          <w:rFonts w:ascii="Times New Roman" w:hAnsi="Times New Roman"/>
          <w:b/>
          <w:sz w:val="24"/>
          <w:szCs w:val="24"/>
          <w:lang w:eastAsia="ru-RU"/>
        </w:rPr>
        <w:t xml:space="preserve">к концу 2 класса 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Личностными результатами </w:t>
      </w:r>
      <w:r w:rsidRPr="001F10DE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 общее представление о мире как о многоязычном и поликультурном сообщест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ве; 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мого иностранного языка.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1F10DE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1F10DE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результатами </w:t>
      </w:r>
      <w:r w:rsidRPr="001F10DE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развитие умения взаимодействовать с окружающими, выполняя разные роли в преде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лах речевых потребностей и возможностей младшего школьника;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расширение общего лингвистического кругозора младшего школьника;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развитие познавательной, эмоциональной и волевой сфер младшего школьника; фор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мирование мотивации к изучению иностранного языка;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овладение умением координированной работы с разными компонентами </w:t>
      </w:r>
      <w:proofErr w:type="spellStart"/>
      <w:r w:rsidRPr="001F10DE">
        <w:rPr>
          <w:rFonts w:ascii="Times New Roman" w:hAnsi="Times New Roman"/>
          <w:color w:val="000000"/>
          <w:sz w:val="24"/>
          <w:szCs w:val="24"/>
        </w:rPr>
        <w:t>учебно</w:t>
      </w:r>
      <w:proofErr w:type="spellEnd"/>
      <w:r w:rsidRPr="001F10DE">
        <w:rPr>
          <w:rFonts w:ascii="Times New Roman" w:hAnsi="Times New Roman"/>
          <w:color w:val="000000"/>
          <w:sz w:val="24"/>
          <w:szCs w:val="24"/>
        </w:rPr>
        <w:t xml:space="preserve"> - ме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 xml:space="preserve">тодического комплекта (учебником, аудио диском </w:t>
      </w:r>
      <w:proofErr w:type="spellStart"/>
      <w:r w:rsidRPr="001F10DE">
        <w:rPr>
          <w:rFonts w:ascii="Times New Roman" w:hAnsi="Times New Roman"/>
          <w:color w:val="000000"/>
          <w:sz w:val="24"/>
          <w:szCs w:val="24"/>
        </w:rPr>
        <w:t>и.т.д</w:t>
      </w:r>
      <w:proofErr w:type="spellEnd"/>
      <w:r w:rsidRPr="001F10DE">
        <w:rPr>
          <w:rFonts w:ascii="Times New Roman" w:hAnsi="Times New Roman"/>
          <w:color w:val="000000"/>
          <w:sz w:val="24"/>
          <w:szCs w:val="24"/>
        </w:rPr>
        <w:t>).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Предметными результатами </w:t>
      </w:r>
      <w:r w:rsidRPr="001F10DE">
        <w:rPr>
          <w:rFonts w:ascii="Times New Roman" w:hAnsi="Times New Roman"/>
          <w:color w:val="000000"/>
          <w:sz w:val="24"/>
          <w:szCs w:val="24"/>
        </w:rPr>
        <w:t>изучения иностранного языка в начальной школе являются: овладение начальными представлениями о нормах иностранного языка (фоне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 xml:space="preserve">тических, лексических, грамматических): умение (в объёме содержания курса) находить и сравнивать такие языковые единицы, как 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звук, </w:t>
      </w:r>
      <w:r w:rsidRPr="001F10DE">
        <w:rPr>
          <w:rFonts w:ascii="Times New Roman" w:hAnsi="Times New Roman"/>
          <w:color w:val="000000"/>
          <w:sz w:val="24"/>
          <w:szCs w:val="24"/>
        </w:rPr>
        <w:t>буква, слово.</w:t>
      </w:r>
    </w:p>
    <w:p w:rsidR="001F10DE" w:rsidRPr="001F10DE" w:rsidRDefault="001F10DE" w:rsidP="001F10D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В коммуникативной сфере  </w:t>
      </w:r>
      <w:r w:rsidRPr="001F10DE">
        <w:rPr>
          <w:rFonts w:ascii="Times New Roman" w:hAnsi="Times New Roman"/>
          <w:i/>
          <w:color w:val="000000"/>
          <w:sz w:val="24"/>
          <w:szCs w:val="24"/>
        </w:rPr>
        <w:t xml:space="preserve">(т.е. во владении 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иностранным языком как средством об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щения). </w:t>
      </w:r>
    </w:p>
    <w:p w:rsidR="001F10DE" w:rsidRPr="001F10DE" w:rsidRDefault="001F10DE" w:rsidP="001F10D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F10DE">
        <w:rPr>
          <w:rFonts w:ascii="Times New Roman" w:hAnsi="Times New Roman"/>
          <w:color w:val="000000"/>
          <w:sz w:val="24"/>
          <w:szCs w:val="24"/>
          <w:u w:val="single"/>
        </w:rPr>
        <w:t>Речевая компетенция в следующих видах речевой  деятельности: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</w:t>
      </w:r>
      <w:proofErr w:type="gramStart"/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говорении</w:t>
      </w:r>
      <w:proofErr w:type="gramEnd"/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вести элементарный этикетный диалог в ограниченном круге типичных ситуаций об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щения; диалог - расспрос (вопрос - ответ) и диалог - побуждение к действию;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уметь на элементарном уровне рассказывать о себе, семье, друге; описывать предмет, картинку; кратко охарактеризовать персонаж;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</w:t>
      </w:r>
      <w:proofErr w:type="spellStart"/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аудировании</w:t>
      </w:r>
      <w:proofErr w:type="spellEnd"/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понимать на слух речь учителя и одноклассников; основное содержание небольших доступных тестов в аудиозаписи, 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чтении: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читать вслух небольшие тесты, построенные на изученном языковом материале, со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блюдая правила чтения и нужную информацию;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читать про себя и понимать основное содержание тестов, включающих как изученный языковой материал, так и отельные новые слова; находить в тесте нужную информа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цию;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письменной речи: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владеть техникой письма;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писать с опорой на образец поздравление с праздником и короткое личное письмо. 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  <w:u w:val="single"/>
        </w:rPr>
        <w:t>Языковая компетенция (владение языковыми средствами):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адекватное произношение и различение на слух звуков иностранного языка; соблюдение правильного ударения в словах и фразах;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соблюдение особенностей интонации основных типов предложений;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применение основных правил чтения и орфографии, 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распознавание и употребление в речи изученных в курсе начальной школы лексических единиц (слов, словосочетаний, оценочной лексики, речевых клише),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  <w:u w:val="single"/>
        </w:rPr>
        <w:t>Социокультурная осведомлённость: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знание названий стран изучаемого языка, некоторых литературных персонажей известных детских произведений, сюжетов некоторых популярных сказок, 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2)   В познавательной сфере: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•    </w:t>
      </w:r>
      <w:r w:rsidRPr="001F10DE">
        <w:rPr>
          <w:rFonts w:ascii="Times New Roman" w:hAnsi="Times New Roman"/>
          <w:color w:val="000000"/>
          <w:sz w:val="24"/>
          <w:szCs w:val="24"/>
        </w:rPr>
        <w:t>умение сравнивать языковые явления родного и иностранного языков на уровне отдель</w:t>
      </w:r>
      <w:r w:rsidRPr="001F10DE">
        <w:rPr>
          <w:rFonts w:ascii="Times New Roman" w:hAnsi="Times New Roman"/>
          <w:color w:val="000000"/>
          <w:sz w:val="24"/>
          <w:szCs w:val="24"/>
        </w:rPr>
        <w:softHyphen/>
        <w:t>ных звуков, букв, слов, словосочетаний, простых предложений;</w:t>
      </w:r>
      <w:proofErr w:type="gramEnd"/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10DE">
        <w:rPr>
          <w:rFonts w:ascii="Times New Roman" w:hAnsi="Times New Roman"/>
          <w:color w:val="000000"/>
          <w:sz w:val="24"/>
          <w:szCs w:val="24"/>
        </w:rPr>
        <w:t>•     совершенствование приемов работы с тестом с опорой на умения, приобретенные на уроках родного языка (прогнозировать содержание текста по заголовку, иллюстрациям и</w:t>
      </w:r>
      <w:proofErr w:type="gramEnd"/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др.);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•    умение пользоваться справочным материалом, 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умение осуществлять самонаблюдение и самооценку в доступных младшему школьнику пределах.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3)   В ценностно </w:t>
      </w:r>
      <w:r w:rsidRPr="001F10D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ориентированной сфере: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 представление об изучаемом иностранном языке как средстве выражения мыслей, чувств, эмоций;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приобщение к культурным ценностям другого народа.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В эстетической сфере: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 xml:space="preserve">•    </w:t>
      </w:r>
      <w:r w:rsidRPr="001F10DE">
        <w:rPr>
          <w:rFonts w:ascii="Times New Roman" w:hAnsi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развитие чувства прекрасного в процессе знакомства с образцами доступной детской литературы.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i/>
          <w:iCs/>
          <w:color w:val="000000"/>
          <w:sz w:val="24"/>
          <w:szCs w:val="24"/>
        </w:rPr>
        <w:t>5)  В трудовой сфере: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10DE">
        <w:rPr>
          <w:rFonts w:ascii="Times New Roman" w:hAnsi="Times New Roman"/>
          <w:color w:val="000000"/>
          <w:sz w:val="24"/>
          <w:szCs w:val="24"/>
        </w:rPr>
        <w:t>•    умение следовать намеченному плану в своем учебном труде.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F10DE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Знакомство. </w:t>
      </w:r>
      <w:r w:rsidRPr="001F10DE">
        <w:rPr>
          <w:rFonts w:ascii="Times New Roman" w:hAnsi="Times New Roman"/>
          <w:sz w:val="24"/>
          <w:szCs w:val="24"/>
          <w:lang w:eastAsia="ru-RU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моя семья. </w:t>
      </w:r>
      <w:r w:rsidRPr="001F10DE">
        <w:rPr>
          <w:rFonts w:ascii="Times New Roman" w:hAnsi="Times New Roman"/>
          <w:sz w:val="24"/>
          <w:szCs w:val="24"/>
          <w:lang w:eastAsia="ru-RU"/>
        </w:rPr>
        <w:t>Члены семьи, их имена, возраст, внешность, черты характера, увлечения/хобби. Мой день (распо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 xml:space="preserve">рядок дня, </w:t>
      </w:r>
      <w:r w:rsidRPr="001F10DE">
        <w:rPr>
          <w:rFonts w:ascii="Times New Roman" w:hAnsi="Times New Roman"/>
          <w:iCs/>
          <w:spacing w:val="2"/>
          <w:sz w:val="24"/>
          <w:szCs w:val="24"/>
          <w:lang w:eastAsia="ru-RU"/>
        </w:rPr>
        <w:t>домашние обязанности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>)</w:t>
      </w:r>
      <w:r w:rsidRPr="001F10DE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. 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 xml:space="preserve">Покупки в магазине: одежда, </w:t>
      </w:r>
      <w:r w:rsidRPr="001F10DE">
        <w:rPr>
          <w:rFonts w:ascii="Times New Roman" w:hAnsi="Times New Roman"/>
          <w:iCs/>
          <w:spacing w:val="2"/>
          <w:sz w:val="24"/>
          <w:szCs w:val="24"/>
          <w:lang w:eastAsia="ru-RU"/>
        </w:rPr>
        <w:t xml:space="preserve">обувь, 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 xml:space="preserve">основные продукты питания. Любимая еда. </w:t>
      </w:r>
      <w:r w:rsidRPr="001F10DE">
        <w:rPr>
          <w:rFonts w:ascii="Times New Roman" w:hAnsi="Times New Roman"/>
          <w:sz w:val="24"/>
          <w:szCs w:val="24"/>
          <w:lang w:eastAsia="ru-RU"/>
        </w:rPr>
        <w:t>Семейные праздники: день рождения, Новый год/Рождество. Подарки.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Мир моих увлечений. 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 xml:space="preserve">Мои любимые занятия. Виды </w:t>
      </w:r>
      <w:r w:rsidRPr="001F10DE">
        <w:rPr>
          <w:rFonts w:ascii="Times New Roman" w:hAnsi="Times New Roman"/>
          <w:sz w:val="24"/>
          <w:szCs w:val="24"/>
          <w:lang w:eastAsia="ru-RU"/>
        </w:rPr>
        <w:t xml:space="preserve">спорта и спортивные игры. </w:t>
      </w:r>
      <w:r w:rsidRPr="001F10DE">
        <w:rPr>
          <w:rFonts w:ascii="Times New Roman" w:hAnsi="Times New Roman"/>
          <w:iCs/>
          <w:sz w:val="24"/>
          <w:szCs w:val="24"/>
          <w:lang w:eastAsia="ru-RU"/>
        </w:rPr>
        <w:t xml:space="preserve">Мои любимые сказки. </w:t>
      </w:r>
      <w:r w:rsidRPr="001F10DE">
        <w:rPr>
          <w:rFonts w:ascii="Times New Roman" w:hAnsi="Times New Roman"/>
          <w:sz w:val="24"/>
          <w:szCs w:val="24"/>
          <w:lang w:eastAsia="ru-RU"/>
        </w:rPr>
        <w:t xml:space="preserve">Выходной день </w:t>
      </w:r>
      <w:r w:rsidRPr="001F10DE">
        <w:rPr>
          <w:rFonts w:ascii="Times New Roman" w:hAnsi="Times New Roman"/>
          <w:iCs/>
          <w:sz w:val="24"/>
          <w:szCs w:val="24"/>
          <w:lang w:eastAsia="ru-RU"/>
        </w:rPr>
        <w:t xml:space="preserve">(в зоопарке, цирке), </w:t>
      </w:r>
      <w:r w:rsidRPr="001F10DE">
        <w:rPr>
          <w:rFonts w:ascii="Times New Roman" w:hAnsi="Times New Roman"/>
          <w:sz w:val="24"/>
          <w:szCs w:val="24"/>
          <w:lang w:eastAsia="ru-RU"/>
        </w:rPr>
        <w:t>каникулы.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Я и мои друзья. </w:t>
      </w:r>
      <w:r w:rsidRPr="001F10DE">
        <w:rPr>
          <w:rFonts w:ascii="Times New Roman" w:hAnsi="Times New Roman"/>
          <w:sz w:val="24"/>
          <w:szCs w:val="24"/>
          <w:lang w:eastAsia="ru-RU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1F10DE">
        <w:rPr>
          <w:rFonts w:ascii="Times New Roman" w:hAnsi="Times New Roman"/>
          <w:sz w:val="24"/>
          <w:szCs w:val="24"/>
          <w:lang w:eastAsia="ru-RU"/>
        </w:rPr>
        <w:t>Любимое домашнее животное: имя, возраст, цвет, размер, характер, что умеет делать.</w:t>
      </w:r>
      <w:proofErr w:type="gramEnd"/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Моя школа. </w:t>
      </w: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 xml:space="preserve">Классная комната, учебные предметы, </w:t>
      </w:r>
      <w:r w:rsidRPr="001F10DE">
        <w:rPr>
          <w:rFonts w:ascii="Times New Roman" w:hAnsi="Times New Roman"/>
          <w:sz w:val="24"/>
          <w:szCs w:val="24"/>
          <w:lang w:eastAsia="ru-RU"/>
        </w:rPr>
        <w:t>школьные принадлежности. Учебные занятия на уроках.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0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Мир вокруг меня. </w:t>
      </w:r>
      <w:r w:rsidRPr="001F10DE">
        <w:rPr>
          <w:rFonts w:ascii="Times New Roman" w:hAnsi="Times New Roman"/>
          <w:sz w:val="24"/>
          <w:szCs w:val="24"/>
          <w:lang w:eastAsia="ru-RU"/>
        </w:rPr>
        <w:t xml:space="preserve">Мой дом/квартира/комната: названия комнат, их размер, предметы мебели и интерьера. Природа. </w:t>
      </w:r>
      <w:r w:rsidRPr="001F10DE">
        <w:rPr>
          <w:rFonts w:ascii="Times New Roman" w:hAnsi="Times New Roman"/>
          <w:iCs/>
          <w:sz w:val="24"/>
          <w:szCs w:val="24"/>
          <w:lang w:eastAsia="ru-RU"/>
        </w:rPr>
        <w:t xml:space="preserve">Дикие и домашние животные. </w:t>
      </w:r>
      <w:r w:rsidRPr="001F10DE">
        <w:rPr>
          <w:rFonts w:ascii="Times New Roman" w:hAnsi="Times New Roman"/>
          <w:sz w:val="24"/>
          <w:szCs w:val="24"/>
          <w:lang w:eastAsia="ru-RU"/>
        </w:rPr>
        <w:t>Любимое время года. Погода.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0DE">
        <w:rPr>
          <w:rFonts w:ascii="Times New Roman" w:hAnsi="Times New Roman"/>
          <w:color w:val="000000"/>
          <w:sz w:val="24"/>
          <w:szCs w:val="24"/>
          <w:lang w:val="en-US" w:eastAsia="ru-RU"/>
        </w:rPr>
        <w:t> </w:t>
      </w:r>
      <w:r w:rsidRPr="001F10DE">
        <w:rPr>
          <w:rFonts w:ascii="Times New Roman" w:hAnsi="Times New Roman"/>
          <w:b/>
          <w:bCs/>
          <w:spacing w:val="2"/>
          <w:sz w:val="24"/>
          <w:szCs w:val="24"/>
          <w:lang w:eastAsia="ru-RU"/>
        </w:rPr>
        <w:t xml:space="preserve">Страна/страны изучаемого языка и родная страна. </w:t>
      </w:r>
      <w:r w:rsidRPr="001F10DE">
        <w:rPr>
          <w:rFonts w:ascii="Times New Roman" w:hAnsi="Times New Roman"/>
          <w:sz w:val="24"/>
          <w:szCs w:val="24"/>
          <w:lang w:eastAsia="ru-RU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1F10DE">
        <w:rPr>
          <w:rFonts w:ascii="Times New Roman" w:hAnsi="Times New Roman"/>
          <w:iCs/>
          <w:sz w:val="24"/>
          <w:szCs w:val="24"/>
          <w:lang w:eastAsia="ru-RU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1F10DE" w:rsidRPr="001F10DE" w:rsidRDefault="001F10DE" w:rsidP="001F10DE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0DE">
        <w:rPr>
          <w:rFonts w:ascii="Times New Roman" w:hAnsi="Times New Roman"/>
          <w:spacing w:val="2"/>
          <w:sz w:val="24"/>
          <w:szCs w:val="24"/>
          <w:lang w:eastAsia="ru-RU"/>
        </w:rPr>
        <w:t>Некоторые формы речевого и неречевого этикета стран изучаемого языка в ряде ситуаций общения (в школе, во</w:t>
      </w:r>
      <w:r w:rsidRPr="001F10DE">
        <w:rPr>
          <w:rFonts w:ascii="Times New Roman" w:hAnsi="Times New Roman"/>
          <w:sz w:val="24"/>
          <w:szCs w:val="24"/>
          <w:lang w:eastAsia="ru-RU"/>
        </w:rPr>
        <w:t xml:space="preserve"> время совместной игры, в магазине).</w:t>
      </w:r>
    </w:p>
    <w:p w:rsidR="001F10DE" w:rsidRPr="001F10DE" w:rsidRDefault="001F10DE" w:rsidP="001F10D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      </w:t>
      </w:r>
      <w:r w:rsidRPr="001F10DE">
        <w:rPr>
          <w:rFonts w:ascii="Times New Roman" w:hAnsi="Times New Roman"/>
          <w:b/>
          <w:bCs/>
          <w:i/>
          <w:sz w:val="24"/>
          <w:szCs w:val="24"/>
        </w:rPr>
        <w:t>Коммуникативные умения по видам речевой деятельности. Говорение.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Обучение  </w:t>
      </w:r>
      <w:r w:rsidRPr="001F10DE">
        <w:rPr>
          <w:rFonts w:ascii="Times New Roman" w:hAnsi="Times New Roman"/>
          <w:b/>
          <w:i/>
          <w:sz w:val="24"/>
          <w:szCs w:val="24"/>
        </w:rPr>
        <w:t xml:space="preserve">диалогической  форме речи  </w:t>
      </w:r>
      <w:r w:rsidRPr="001F10DE">
        <w:rPr>
          <w:rFonts w:ascii="Times New Roman" w:hAnsi="Times New Roman"/>
          <w:sz w:val="24"/>
          <w:szCs w:val="24"/>
        </w:rPr>
        <w:t>направлено  на  развитие  у  учащихся  умения  вести  диалог  этикетного  характера,  диало</w:t>
      </w:r>
      <w:proofErr w:type="gramStart"/>
      <w:r w:rsidRPr="001F10DE">
        <w:rPr>
          <w:rFonts w:ascii="Times New Roman" w:hAnsi="Times New Roman"/>
          <w:sz w:val="24"/>
          <w:szCs w:val="24"/>
        </w:rPr>
        <w:t>г-</w:t>
      </w:r>
      <w:proofErr w:type="gramEnd"/>
      <w:r w:rsidRPr="001F10DE">
        <w:rPr>
          <w:rFonts w:ascii="Times New Roman" w:hAnsi="Times New Roman"/>
          <w:sz w:val="24"/>
          <w:szCs w:val="24"/>
        </w:rPr>
        <w:t xml:space="preserve"> расспрос, диалог-обмен мнениями, диалог-</w:t>
      </w:r>
      <w:r w:rsidRPr="001F10DE">
        <w:rPr>
          <w:rFonts w:ascii="Times New Roman" w:hAnsi="Times New Roman"/>
          <w:sz w:val="24"/>
          <w:szCs w:val="24"/>
        </w:rPr>
        <w:lastRenderedPageBreak/>
        <w:t>побуждение к действию и овладение для этого различными речевыми функциями; а обучение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i/>
          <w:sz w:val="24"/>
          <w:szCs w:val="24"/>
        </w:rPr>
        <w:t xml:space="preserve">монологической форме речи – </w:t>
      </w:r>
      <w:r w:rsidRPr="001F10DE">
        <w:rPr>
          <w:rFonts w:ascii="Times New Roman" w:hAnsi="Times New Roman"/>
          <w:sz w:val="24"/>
          <w:szCs w:val="24"/>
        </w:rPr>
        <w:t>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речи учащиеся обучаются с помощью высказываний по образцам.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1F10DE"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  <w:r w:rsidRPr="001F10D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учащихся;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i/>
          <w:sz w:val="24"/>
          <w:szCs w:val="24"/>
        </w:rPr>
        <w:t xml:space="preserve">В чтении </w:t>
      </w:r>
      <w:r w:rsidRPr="001F10DE">
        <w:rPr>
          <w:rFonts w:ascii="Times New Roman" w:hAnsi="Times New Roman"/>
          <w:sz w:val="24"/>
          <w:szCs w:val="24"/>
        </w:rPr>
        <w:t xml:space="preserve">учащиеся овладеют техникой чтения, учатся читать разного типа тексты с целью понимания основного содержания, с целью извлечения конкретной информации и с целью полного понимания содержания. Развитие умения читать осуществляется на специальных уроках </w:t>
      </w:r>
      <w:r w:rsidRPr="001F10DE">
        <w:rPr>
          <w:rFonts w:ascii="Times New Roman" w:hAnsi="Times New Roman"/>
          <w:i/>
          <w:sz w:val="24"/>
          <w:szCs w:val="24"/>
        </w:rPr>
        <w:t>“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Reading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Lessons</w:t>
      </w:r>
      <w:r w:rsidRPr="001F10DE">
        <w:rPr>
          <w:rFonts w:ascii="Times New Roman" w:hAnsi="Times New Roman"/>
          <w:i/>
          <w:sz w:val="24"/>
          <w:szCs w:val="24"/>
        </w:rPr>
        <w:t>”</w:t>
      </w:r>
      <w:r w:rsidRPr="001F10DE">
        <w:rPr>
          <w:rFonts w:ascii="Times New Roman" w:hAnsi="Times New Roman"/>
          <w:sz w:val="24"/>
          <w:szCs w:val="24"/>
        </w:rPr>
        <w:t>, разработанных в Книге для чтения.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В </w:t>
      </w:r>
      <w:r w:rsidRPr="001F10DE">
        <w:rPr>
          <w:rFonts w:ascii="Times New Roman" w:hAnsi="Times New Roman"/>
          <w:b/>
          <w:i/>
          <w:sz w:val="24"/>
          <w:szCs w:val="24"/>
        </w:rPr>
        <w:t xml:space="preserve">письме </w:t>
      </w:r>
      <w:r w:rsidRPr="001F10DE">
        <w:rPr>
          <w:rFonts w:ascii="Times New Roman" w:hAnsi="Times New Roman"/>
          <w:sz w:val="24"/>
          <w:szCs w:val="24"/>
        </w:rPr>
        <w:t xml:space="preserve">учащиеся овладевают 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«Прописях», учащиеся не только учатся правильно писать буквы, но также становятся участниками забавных историй, знакомятся со сказочными героями детской </w:t>
      </w:r>
      <w:proofErr w:type="spellStart"/>
      <w:proofErr w:type="gramStart"/>
      <w:r w:rsidRPr="001F10DE">
        <w:rPr>
          <w:rFonts w:ascii="Times New Roman" w:hAnsi="Times New Roman"/>
          <w:sz w:val="24"/>
          <w:szCs w:val="24"/>
        </w:rPr>
        <w:t>англ</w:t>
      </w:r>
      <w:proofErr w:type="spellEnd"/>
      <w:proofErr w:type="gramEnd"/>
      <w:r w:rsidRPr="001F10DE">
        <w:rPr>
          <w:rFonts w:ascii="Times New Roman" w:hAnsi="Times New Roman"/>
          <w:sz w:val="24"/>
          <w:szCs w:val="24"/>
        </w:rPr>
        <w:t xml:space="preserve"> литературы.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i/>
          <w:sz w:val="24"/>
          <w:szCs w:val="24"/>
        </w:rPr>
        <w:t>Языковые средства и навыки пользования ими.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 xml:space="preserve">Графика,  каллиграфия,  орфография.  </w:t>
      </w:r>
      <w:r w:rsidRPr="001F10DE">
        <w:rPr>
          <w:rFonts w:ascii="Times New Roman" w:hAnsi="Times New Roman"/>
          <w:sz w:val="24"/>
          <w:szCs w:val="24"/>
        </w:rPr>
        <w:t>Буквы  английского  алфавита.  Основные  буквосочетания.  Звукобуквенные  соответствия. Знаки транскрипции. Апостроф. Основные правила каллиграфии. Основные правила орфографии.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  <w:r w:rsidRPr="001F10DE">
        <w:rPr>
          <w:rFonts w:ascii="Times New Roman" w:hAnsi="Times New Roman"/>
          <w:i/>
          <w:sz w:val="24"/>
          <w:szCs w:val="24"/>
        </w:rPr>
        <w:t xml:space="preserve">. </w:t>
      </w:r>
      <w:r w:rsidRPr="001F10DE">
        <w:rPr>
          <w:rFonts w:ascii="Times New Roman" w:hAnsi="Times New Roman"/>
          <w:sz w:val="24"/>
          <w:szCs w:val="24"/>
        </w:rPr>
        <w:t>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 w:rsidRPr="001F10DE">
        <w:rPr>
          <w:rFonts w:ascii="Times New Roman" w:hAnsi="Times New Roman"/>
          <w:sz w:val="24"/>
          <w:szCs w:val="24"/>
          <w:lang w:val="en-US"/>
        </w:rPr>
        <w:t>r</w:t>
      </w:r>
      <w:r w:rsidRPr="001F10DE">
        <w:rPr>
          <w:rFonts w:ascii="Times New Roman" w:hAnsi="Times New Roman"/>
          <w:sz w:val="24"/>
          <w:szCs w:val="24"/>
        </w:rPr>
        <w:t>” (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thereis</w:t>
      </w:r>
      <w:proofErr w:type="spellEnd"/>
      <w:r w:rsidRPr="001F10DE">
        <w:rPr>
          <w:rFonts w:ascii="Times New Roman" w:hAnsi="Times New Roman"/>
          <w:sz w:val="24"/>
          <w:szCs w:val="24"/>
        </w:rPr>
        <w:t>/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thereare</w:t>
      </w:r>
      <w:proofErr w:type="spellEnd"/>
      <w:r w:rsidRPr="001F10DE">
        <w:rPr>
          <w:rFonts w:ascii="Times New Roman" w:hAnsi="Times New Roman"/>
          <w:sz w:val="24"/>
          <w:szCs w:val="24"/>
        </w:rPr>
        <w:t>). Словесное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>Лексический  запас  составляет  274  лексические  единицы,  предназначенные  для  рецептивного  и  продуктивного  овладения  и обслуживающие ситуации общения в пределах тематики 2 класса. В общий объем лексического материала, подлежащего усвоению, входят:</w:t>
      </w:r>
    </w:p>
    <w:p w:rsidR="001F10DE" w:rsidRPr="001F10DE" w:rsidRDefault="001F10DE" w:rsidP="001F10DE">
      <w:pPr>
        <w:spacing w:line="240" w:lineRule="auto"/>
        <w:ind w:left="112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>- отдельные лексические единицы, обслуживающие ситуации общения в пределах предметного содержания речи;</w:t>
      </w:r>
    </w:p>
    <w:p w:rsidR="001F10DE" w:rsidRPr="001F10DE" w:rsidRDefault="001F10DE" w:rsidP="001F10DE">
      <w:pPr>
        <w:spacing w:line="240" w:lineRule="auto"/>
        <w:ind w:left="112"/>
        <w:jc w:val="both"/>
        <w:rPr>
          <w:rFonts w:ascii="Times New Roman" w:hAnsi="Times New Roman"/>
          <w:sz w:val="24"/>
          <w:szCs w:val="24"/>
          <w:lang w:val="en-US"/>
        </w:rPr>
      </w:pPr>
      <w:r w:rsidRPr="001F10DE">
        <w:rPr>
          <w:rFonts w:ascii="Times New Roman" w:hAnsi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1F10DE">
        <w:rPr>
          <w:rFonts w:ascii="Times New Roman" w:hAnsi="Times New Roman"/>
          <w:sz w:val="24"/>
          <w:szCs w:val="24"/>
          <w:lang w:val="en-US"/>
        </w:rPr>
        <w:t>устойчивые</w:t>
      </w:r>
      <w:proofErr w:type="spellEnd"/>
      <w:proofErr w:type="gramEnd"/>
      <w:r w:rsidRPr="001F10D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словосочетания</w:t>
      </w:r>
      <w:proofErr w:type="spellEnd"/>
      <w:r w:rsidRPr="001F10D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(to play the piano, to be good at, etc.);</w:t>
      </w:r>
    </w:p>
    <w:p w:rsidR="001F10DE" w:rsidRPr="001F10DE" w:rsidRDefault="001F10DE" w:rsidP="001F10DE">
      <w:pPr>
        <w:spacing w:line="240" w:lineRule="auto"/>
        <w:ind w:left="112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- интернациональная лексика </w:t>
      </w:r>
      <w:r w:rsidRPr="001F10DE">
        <w:rPr>
          <w:rFonts w:ascii="Times New Roman" w:hAnsi="Times New Roman"/>
          <w:i/>
          <w:sz w:val="24"/>
          <w:szCs w:val="24"/>
        </w:rPr>
        <w:t>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ballerina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computer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etc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>.);</w:t>
      </w:r>
    </w:p>
    <w:p w:rsidR="001F10DE" w:rsidRPr="001F10DE" w:rsidRDefault="001F10DE" w:rsidP="001F10DE">
      <w:pPr>
        <w:spacing w:line="240" w:lineRule="auto"/>
        <w:ind w:left="112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- оценочная лексика </w:t>
      </w:r>
      <w:r w:rsidRPr="001F10DE">
        <w:rPr>
          <w:rFonts w:ascii="Times New Roman" w:hAnsi="Times New Roman"/>
          <w:i/>
          <w:sz w:val="24"/>
          <w:szCs w:val="24"/>
        </w:rPr>
        <w:t>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Great</w:t>
      </w:r>
      <w:r w:rsidRPr="001F10DE">
        <w:rPr>
          <w:rFonts w:ascii="Times New Roman" w:hAnsi="Times New Roman"/>
          <w:i/>
          <w:sz w:val="24"/>
          <w:szCs w:val="24"/>
        </w:rPr>
        <w:t xml:space="preserve">!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etc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 xml:space="preserve">.); </w:t>
      </w:r>
      <w:r w:rsidRPr="001F10DE">
        <w:rPr>
          <w:rFonts w:ascii="Times New Roman" w:hAnsi="Times New Roman"/>
          <w:sz w:val="24"/>
          <w:szCs w:val="24"/>
        </w:rPr>
        <w:t xml:space="preserve">лексика </w:t>
      </w:r>
      <w:proofErr w:type="spellStart"/>
      <w:r w:rsidRPr="001F10DE">
        <w:rPr>
          <w:rFonts w:ascii="Times New Roman" w:hAnsi="Times New Roman"/>
          <w:sz w:val="24"/>
          <w:szCs w:val="24"/>
        </w:rPr>
        <w:t>классногообихода</w:t>
      </w:r>
      <w:proofErr w:type="spellEnd"/>
      <w:r w:rsidRPr="001F10DE">
        <w:rPr>
          <w:rFonts w:ascii="Times New Roman" w:hAnsi="Times New Roman"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</w:rPr>
        <w:t>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Read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text</w:t>
      </w:r>
      <w:r w:rsidRPr="001F10DE">
        <w:rPr>
          <w:rFonts w:ascii="Times New Roman" w:hAnsi="Times New Roman"/>
          <w:i/>
          <w:sz w:val="24"/>
          <w:szCs w:val="24"/>
        </w:rPr>
        <w:t xml:space="preserve">.,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Do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exercise</w:t>
      </w:r>
      <w:r w:rsidRPr="001F10DE">
        <w:rPr>
          <w:rFonts w:ascii="Times New Roman" w:hAnsi="Times New Roman"/>
          <w:i/>
          <w:sz w:val="24"/>
          <w:szCs w:val="24"/>
        </w:rPr>
        <w:t xml:space="preserve"> 1.,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etc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>.);</w:t>
      </w:r>
    </w:p>
    <w:p w:rsidR="001F10DE" w:rsidRPr="001F10DE" w:rsidRDefault="001F10DE" w:rsidP="001F10DE">
      <w:pPr>
        <w:spacing w:line="240" w:lineRule="auto"/>
        <w:ind w:left="112"/>
        <w:jc w:val="both"/>
        <w:rPr>
          <w:rFonts w:ascii="Times New Roman" w:hAnsi="Times New Roman"/>
          <w:sz w:val="24"/>
          <w:szCs w:val="24"/>
          <w:lang w:val="en-US"/>
        </w:rPr>
      </w:pPr>
      <w:r w:rsidRPr="001F10DE">
        <w:rPr>
          <w:rFonts w:ascii="Times New Roman" w:hAnsi="Times New Roman"/>
          <w:sz w:val="24"/>
          <w:szCs w:val="24"/>
          <w:lang w:val="en-US"/>
        </w:rPr>
        <w:lastRenderedPageBreak/>
        <w:t xml:space="preserve">- </w:t>
      </w:r>
      <w:proofErr w:type="spellStart"/>
      <w:proofErr w:type="gramStart"/>
      <w:r w:rsidRPr="001F10DE">
        <w:rPr>
          <w:rFonts w:ascii="Times New Roman" w:hAnsi="Times New Roman"/>
          <w:sz w:val="24"/>
          <w:szCs w:val="24"/>
          <w:lang w:val="en-US"/>
        </w:rPr>
        <w:t>речевые</w:t>
      </w:r>
      <w:proofErr w:type="spellEnd"/>
      <w:proofErr w:type="gramEnd"/>
      <w:r w:rsidRPr="001F10D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функции</w:t>
      </w:r>
      <w:proofErr w:type="spellEnd"/>
      <w:r w:rsidRPr="001F10DE">
        <w:rPr>
          <w:rFonts w:ascii="Times New Roman" w:hAnsi="Times New Roman"/>
          <w:sz w:val="24"/>
          <w:szCs w:val="24"/>
          <w:lang w:val="en-US"/>
        </w:rPr>
        <w:t xml:space="preserve">: Greeting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(Hi!)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, Introducing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(I’m … This is…)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, Praising (You are nice. You are a nice hen.), Suggesting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(Let’s …),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Responding to a suggestion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(Why not? Great! OK! Let’s … Oh no.),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Expressing likes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(He / She likes ... We like ...),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Expressing agreement / disagreement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(You are (not) right.),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Asking about ability / inability to do 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sth</w:t>
      </w:r>
      <w:proofErr w:type="spellEnd"/>
      <w:r w:rsidRPr="001F10D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(Can you…?),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Expressing ability / inability to do 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sth</w:t>
      </w:r>
      <w:proofErr w:type="spellEnd"/>
      <w:r w:rsidRPr="001F10D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(I can … I can’t …), </w:t>
      </w:r>
      <w:r w:rsidRPr="001F10DE">
        <w:rPr>
          <w:rFonts w:ascii="Times New Roman" w:hAnsi="Times New Roman"/>
          <w:sz w:val="24"/>
          <w:szCs w:val="24"/>
          <w:lang w:val="en-US"/>
        </w:rPr>
        <w:t xml:space="preserve">Giving your opinion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 xml:space="preserve">(I think that ...) </w:t>
      </w:r>
      <w:proofErr w:type="spellStart"/>
      <w:r w:rsidRPr="001F10DE">
        <w:rPr>
          <w:rFonts w:ascii="Times New Roman" w:hAnsi="Times New Roman"/>
          <w:sz w:val="24"/>
          <w:szCs w:val="24"/>
          <w:lang w:val="en-US"/>
        </w:rPr>
        <w:t>ит.д</w:t>
      </w:r>
      <w:proofErr w:type="spellEnd"/>
      <w:r w:rsidRPr="001F10DE">
        <w:rPr>
          <w:rFonts w:ascii="Times New Roman" w:hAnsi="Times New Roman"/>
          <w:sz w:val="24"/>
          <w:szCs w:val="24"/>
          <w:lang w:val="en-US"/>
        </w:rPr>
        <w:t>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1F10DE">
        <w:rPr>
          <w:rFonts w:ascii="Times New Roman" w:hAnsi="Times New Roman"/>
          <w:b/>
          <w:bCs/>
          <w:i/>
          <w:sz w:val="24"/>
          <w:szCs w:val="24"/>
          <w:lang w:val="en-US"/>
        </w:rPr>
        <w:t>Грамматические</w:t>
      </w:r>
      <w:proofErr w:type="spellEnd"/>
      <w:r w:rsidRPr="001F10DE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 </w:t>
      </w:r>
      <w:proofErr w:type="spellStart"/>
      <w:r w:rsidRPr="001F10DE">
        <w:rPr>
          <w:rFonts w:ascii="Times New Roman" w:hAnsi="Times New Roman"/>
          <w:b/>
          <w:bCs/>
          <w:i/>
          <w:sz w:val="24"/>
          <w:szCs w:val="24"/>
          <w:lang w:val="en-US"/>
        </w:rPr>
        <w:t>явления</w:t>
      </w:r>
      <w:proofErr w:type="spellEnd"/>
      <w:proofErr w:type="gramEnd"/>
      <w:r w:rsidRPr="001F10DE">
        <w:rPr>
          <w:rFonts w:ascii="Times New Roman" w:hAnsi="Times New Roman"/>
          <w:b/>
          <w:bCs/>
          <w:i/>
          <w:sz w:val="24"/>
          <w:szCs w:val="24"/>
          <w:lang w:val="en-US"/>
        </w:rPr>
        <w:t>: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F10DE">
        <w:rPr>
          <w:rFonts w:ascii="Times New Roman" w:hAnsi="Times New Roman"/>
          <w:b/>
          <w:sz w:val="24"/>
          <w:szCs w:val="24"/>
          <w:lang w:val="en-US"/>
        </w:rPr>
        <w:t>Имя</w:t>
      </w:r>
      <w:proofErr w:type="spellEnd"/>
      <w:r w:rsidRPr="001F10D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1F10DE">
        <w:rPr>
          <w:rFonts w:ascii="Times New Roman" w:hAnsi="Times New Roman"/>
          <w:b/>
          <w:sz w:val="24"/>
          <w:szCs w:val="24"/>
          <w:lang w:val="en-US"/>
        </w:rPr>
        <w:t>существительное</w:t>
      </w:r>
      <w:proofErr w:type="spellEnd"/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имена существительные нарицательные и собственные; </w:t>
      </w:r>
      <w:proofErr w:type="gramStart"/>
      <w:r w:rsidRPr="001F10DE">
        <w:rPr>
          <w:rFonts w:ascii="Times New Roman" w:hAnsi="Times New Roman"/>
          <w:sz w:val="24"/>
          <w:szCs w:val="24"/>
        </w:rPr>
        <w:t>-м</w:t>
      </w:r>
      <w:proofErr w:type="gramEnd"/>
      <w:r w:rsidRPr="001F10DE">
        <w:rPr>
          <w:rFonts w:ascii="Times New Roman" w:hAnsi="Times New Roman"/>
          <w:sz w:val="24"/>
          <w:szCs w:val="24"/>
        </w:rPr>
        <w:t>ужской, женский и средний род;</w:t>
      </w:r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одушевленные и неодушевленные имена существительные; </w:t>
      </w:r>
      <w:proofErr w:type="gramStart"/>
      <w:r w:rsidRPr="001F10DE">
        <w:rPr>
          <w:rFonts w:ascii="Times New Roman" w:hAnsi="Times New Roman"/>
          <w:sz w:val="24"/>
          <w:szCs w:val="24"/>
        </w:rPr>
        <w:t>-и</w:t>
      </w:r>
      <w:proofErr w:type="gramEnd"/>
      <w:r w:rsidRPr="001F10DE">
        <w:rPr>
          <w:rFonts w:ascii="Times New Roman" w:hAnsi="Times New Roman"/>
          <w:sz w:val="24"/>
          <w:szCs w:val="24"/>
        </w:rPr>
        <w:t xml:space="preserve">счисляемые имена существительные;  множественное  число  имен  существительных;  образование  множественного  числа  при  помощи  окончания  </w:t>
      </w:r>
      <w:r w:rsidRPr="001F10DE">
        <w:rPr>
          <w:rFonts w:ascii="Times New Roman" w:hAnsi="Times New Roman"/>
          <w:i/>
          <w:sz w:val="24"/>
          <w:szCs w:val="24"/>
        </w:rPr>
        <w:t>-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s</w:t>
      </w:r>
      <w:r w:rsidRPr="001F10DE">
        <w:rPr>
          <w:rFonts w:ascii="Times New Roman" w:hAnsi="Times New Roman"/>
          <w:i/>
          <w:sz w:val="24"/>
          <w:szCs w:val="24"/>
        </w:rPr>
        <w:t>/-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es</w:t>
      </w:r>
      <w:proofErr w:type="spellEnd"/>
      <w:r w:rsidRPr="001F10DE">
        <w:rPr>
          <w:rFonts w:ascii="Times New Roman" w:hAnsi="Times New Roman"/>
          <w:sz w:val="24"/>
          <w:szCs w:val="24"/>
        </w:rPr>
        <w:t>;  особые случаи образования множественного числа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mouse</w:t>
      </w:r>
      <w:r w:rsidRPr="001F10DE">
        <w:rPr>
          <w:rFonts w:ascii="Times New Roman" w:hAnsi="Times New Roman"/>
          <w:i/>
          <w:sz w:val="24"/>
          <w:szCs w:val="24"/>
        </w:rPr>
        <w:t xml:space="preserve"> –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mice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child</w:t>
      </w:r>
      <w:r w:rsidRPr="001F10DE">
        <w:rPr>
          <w:rFonts w:ascii="Times New Roman" w:hAnsi="Times New Roman"/>
          <w:i/>
          <w:sz w:val="24"/>
          <w:szCs w:val="24"/>
        </w:rPr>
        <w:t xml:space="preserve"> –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children</w:t>
      </w:r>
      <w:r w:rsidRPr="001F10DE">
        <w:rPr>
          <w:rFonts w:ascii="Times New Roman" w:hAnsi="Times New Roman"/>
          <w:sz w:val="24"/>
          <w:szCs w:val="24"/>
        </w:rPr>
        <w:t>);</w:t>
      </w:r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 особенности правописания существительных во множественном числе </w:t>
      </w:r>
      <w:r w:rsidRPr="001F10DE">
        <w:rPr>
          <w:rFonts w:ascii="Times New Roman" w:hAnsi="Times New Roman"/>
          <w:i/>
          <w:sz w:val="24"/>
          <w:szCs w:val="24"/>
        </w:rPr>
        <w:t>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wolf</w:t>
      </w:r>
      <w:r w:rsidRPr="001F10DE">
        <w:rPr>
          <w:rFonts w:ascii="Times New Roman" w:hAnsi="Times New Roman"/>
          <w:i/>
          <w:sz w:val="24"/>
          <w:szCs w:val="24"/>
        </w:rPr>
        <w:t xml:space="preserve"> –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wolves</w:t>
      </w:r>
      <w:r w:rsidRPr="001F10DE">
        <w:rPr>
          <w:rFonts w:ascii="Times New Roman" w:hAnsi="Times New Roman"/>
          <w:i/>
          <w:sz w:val="24"/>
          <w:szCs w:val="24"/>
        </w:rPr>
        <w:t>,</w:t>
      </w:r>
      <w:r w:rsidRPr="001F10DE">
        <w:rPr>
          <w:rFonts w:ascii="Times New Roman" w:hAnsi="Times New Roman"/>
          <w:sz w:val="24"/>
          <w:szCs w:val="24"/>
        </w:rPr>
        <w:t>);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sz w:val="24"/>
          <w:szCs w:val="24"/>
        </w:rPr>
        <w:t xml:space="preserve">Артикль:  </w:t>
      </w:r>
      <w:r w:rsidRPr="001F10DE">
        <w:rPr>
          <w:rFonts w:ascii="Times New Roman" w:hAnsi="Times New Roman"/>
          <w:sz w:val="24"/>
          <w:szCs w:val="24"/>
        </w:rPr>
        <w:t>основные правила использования артиклей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a</w:t>
      </w:r>
      <w:r w:rsidRPr="001F10DE">
        <w:rPr>
          <w:rFonts w:ascii="Times New Roman" w:hAnsi="Times New Roman"/>
          <w:i/>
          <w:sz w:val="24"/>
          <w:szCs w:val="24"/>
        </w:rPr>
        <w:t>/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an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the</w:t>
      </w:r>
      <w:r w:rsidRPr="001F10DE">
        <w:rPr>
          <w:rFonts w:ascii="Times New Roman" w:hAnsi="Times New Roman"/>
          <w:sz w:val="24"/>
          <w:szCs w:val="24"/>
        </w:rPr>
        <w:t>) с именами существительными;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 xml:space="preserve">Имя прилагательное: </w:t>
      </w:r>
      <w:r w:rsidRPr="001F10DE">
        <w:rPr>
          <w:rFonts w:ascii="Times New Roman" w:hAnsi="Times New Roman"/>
          <w:sz w:val="24"/>
          <w:szCs w:val="24"/>
        </w:rPr>
        <w:t>положительная степень имен прилагательных.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>Имя числительное</w:t>
      </w:r>
      <w:r w:rsidRPr="001F10DE">
        <w:rPr>
          <w:rFonts w:ascii="Times New Roman" w:hAnsi="Times New Roman"/>
          <w:sz w:val="24"/>
          <w:szCs w:val="24"/>
        </w:rPr>
        <w:t>: количественные числительные от 1 до 10.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sz w:val="24"/>
          <w:szCs w:val="24"/>
        </w:rPr>
        <w:t>Местоимение</w:t>
      </w:r>
      <w:r w:rsidRPr="001F10DE">
        <w:rPr>
          <w:rFonts w:ascii="Times New Roman" w:hAnsi="Times New Roman"/>
          <w:sz w:val="24"/>
          <w:szCs w:val="24"/>
        </w:rPr>
        <w:t xml:space="preserve">:  личные  местоимения  в  именительном  падеже;  притяжательные  </w:t>
      </w:r>
      <w:proofErr w:type="spellStart"/>
      <w:r w:rsidRPr="001F10DE">
        <w:rPr>
          <w:rFonts w:ascii="Times New Roman" w:hAnsi="Times New Roman"/>
          <w:sz w:val="24"/>
          <w:szCs w:val="24"/>
        </w:rPr>
        <w:t>местоимения</w:t>
      </w:r>
      <w:proofErr w:type="gramStart"/>
      <w:r w:rsidRPr="001F10DE">
        <w:rPr>
          <w:rFonts w:ascii="Times New Roman" w:hAnsi="Times New Roman"/>
          <w:sz w:val="24"/>
          <w:szCs w:val="24"/>
        </w:rPr>
        <w:t>;у</w:t>
      </w:r>
      <w:proofErr w:type="gramEnd"/>
      <w:r w:rsidRPr="001F10DE">
        <w:rPr>
          <w:rFonts w:ascii="Times New Roman" w:hAnsi="Times New Roman"/>
          <w:sz w:val="24"/>
          <w:szCs w:val="24"/>
        </w:rPr>
        <w:t>казательные</w:t>
      </w:r>
      <w:proofErr w:type="spellEnd"/>
      <w:r w:rsidRPr="001F10DE">
        <w:rPr>
          <w:rFonts w:ascii="Times New Roman" w:hAnsi="Times New Roman"/>
          <w:sz w:val="24"/>
          <w:szCs w:val="24"/>
        </w:rPr>
        <w:t xml:space="preserve">  местоимения  в единственном и множественном числе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this</w:t>
      </w:r>
      <w:r w:rsidRPr="001F10DE">
        <w:rPr>
          <w:rFonts w:ascii="Times New Roman" w:hAnsi="Times New Roman"/>
          <w:i/>
          <w:sz w:val="24"/>
          <w:szCs w:val="24"/>
        </w:rPr>
        <w:t xml:space="preserve"> –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these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that</w:t>
      </w:r>
      <w:r w:rsidRPr="001F10DE">
        <w:rPr>
          <w:rFonts w:ascii="Times New Roman" w:hAnsi="Times New Roman"/>
          <w:i/>
          <w:sz w:val="24"/>
          <w:szCs w:val="24"/>
        </w:rPr>
        <w:t xml:space="preserve"> –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those</w:t>
      </w:r>
      <w:r w:rsidRPr="001F10DE">
        <w:rPr>
          <w:rFonts w:ascii="Times New Roman" w:hAnsi="Times New Roman"/>
          <w:sz w:val="24"/>
          <w:szCs w:val="24"/>
        </w:rPr>
        <w:t>);неопределенные местоимения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some</w:t>
      </w:r>
      <w:r w:rsidRPr="001F10DE">
        <w:rPr>
          <w:rFonts w:ascii="Times New Roman" w:hAnsi="Times New Roman"/>
          <w:i/>
          <w:sz w:val="24"/>
          <w:szCs w:val="24"/>
        </w:rPr>
        <w:t>,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any</w:t>
      </w:r>
      <w:r w:rsidRPr="001F10DE">
        <w:rPr>
          <w:rFonts w:ascii="Times New Roman" w:hAnsi="Times New Roman"/>
          <w:sz w:val="24"/>
          <w:szCs w:val="24"/>
        </w:rPr>
        <w:t>).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 xml:space="preserve">Глагол: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tobe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 xml:space="preserve">в настоящем простом </w:t>
      </w:r>
      <w:proofErr w:type="spellStart"/>
      <w:r w:rsidRPr="001F10DE">
        <w:rPr>
          <w:rFonts w:ascii="Times New Roman" w:hAnsi="Times New Roman"/>
          <w:sz w:val="24"/>
          <w:szCs w:val="24"/>
        </w:rPr>
        <w:t>времени</w:t>
      </w:r>
      <w:proofErr w:type="gramStart"/>
      <w:r w:rsidRPr="001F10DE">
        <w:rPr>
          <w:rFonts w:ascii="Times New Roman" w:hAnsi="Times New Roman"/>
          <w:sz w:val="24"/>
          <w:szCs w:val="24"/>
        </w:rPr>
        <w:t>;г</w:t>
      </w:r>
      <w:proofErr w:type="gramEnd"/>
      <w:r w:rsidRPr="001F10DE">
        <w:rPr>
          <w:rFonts w:ascii="Times New Roman" w:hAnsi="Times New Roman"/>
          <w:sz w:val="24"/>
          <w:szCs w:val="24"/>
        </w:rPr>
        <w:t>лагол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havegot</w:t>
      </w:r>
      <w:proofErr w:type="spellEnd"/>
      <w:r w:rsidRPr="001F10DE">
        <w:rPr>
          <w:rFonts w:ascii="Times New Roman" w:hAnsi="Times New Roman"/>
          <w:sz w:val="24"/>
          <w:szCs w:val="24"/>
        </w:rPr>
        <w:t xml:space="preserve">; оборот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thereis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thereare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 xml:space="preserve">в утвердительных, отрицательных и вопросительных предложениях (общий вопрос) </w:t>
      </w:r>
      <w:proofErr w:type="spellStart"/>
      <w:r w:rsidRPr="001F10DE">
        <w:rPr>
          <w:rFonts w:ascii="Times New Roman" w:hAnsi="Times New Roman"/>
          <w:sz w:val="24"/>
          <w:szCs w:val="24"/>
        </w:rPr>
        <w:t>видо</w:t>
      </w:r>
      <w:proofErr w:type="spellEnd"/>
      <w:r w:rsidRPr="001F10DE">
        <w:rPr>
          <w:rFonts w:ascii="Times New Roman" w:hAnsi="Times New Roman"/>
          <w:sz w:val="24"/>
          <w:szCs w:val="24"/>
        </w:rPr>
        <w:t xml:space="preserve">-временная форма 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PresentSimple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 xml:space="preserve">в утвердительных, отрицательных и вопросительных предложениях (общий вопрос); модальный глагол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can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>в утвердительных, отрицательных и вопросительных предложениях (общий вопрос);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>глагольные конструкции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I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like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doing</w:t>
      </w:r>
      <w:r w:rsidRPr="001F10DE">
        <w:rPr>
          <w:rFonts w:ascii="Times New Roman" w:hAnsi="Times New Roman"/>
          <w:i/>
          <w:sz w:val="24"/>
          <w:szCs w:val="24"/>
        </w:rPr>
        <w:t>…)</w:t>
      </w:r>
      <w:r w:rsidRPr="001F10DE">
        <w:rPr>
          <w:rFonts w:ascii="Times New Roman" w:hAnsi="Times New Roman"/>
          <w:sz w:val="24"/>
          <w:szCs w:val="24"/>
        </w:rPr>
        <w:t>;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 xml:space="preserve">Наречие: </w:t>
      </w:r>
      <w:r w:rsidRPr="001F10DE">
        <w:rPr>
          <w:rFonts w:ascii="Times New Roman" w:hAnsi="Times New Roman"/>
          <w:sz w:val="24"/>
          <w:szCs w:val="24"/>
        </w:rPr>
        <w:t>степени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very</w:t>
      </w:r>
      <w:r w:rsidRPr="001F10DE">
        <w:rPr>
          <w:rFonts w:ascii="Times New Roman" w:hAnsi="Times New Roman"/>
          <w:sz w:val="24"/>
          <w:szCs w:val="24"/>
        </w:rPr>
        <w:t>) наречие места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there</w:t>
      </w:r>
      <w:r w:rsidRPr="001F10DE">
        <w:rPr>
          <w:rFonts w:ascii="Times New Roman" w:hAnsi="Times New Roman"/>
          <w:i/>
          <w:sz w:val="24"/>
          <w:szCs w:val="24"/>
        </w:rPr>
        <w:t xml:space="preserve">) </w:t>
      </w:r>
      <w:r w:rsidRPr="001F10DE">
        <w:rPr>
          <w:rFonts w:ascii="Times New Roman" w:hAnsi="Times New Roman"/>
          <w:sz w:val="24"/>
          <w:szCs w:val="24"/>
        </w:rPr>
        <w:t>наречие образа действия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well</w:t>
      </w:r>
      <w:r w:rsidRPr="001F10DE">
        <w:rPr>
          <w:rFonts w:ascii="Times New Roman" w:hAnsi="Times New Roman"/>
          <w:i/>
          <w:sz w:val="24"/>
          <w:szCs w:val="24"/>
        </w:rPr>
        <w:t>)</w:t>
      </w:r>
      <w:r w:rsidRPr="001F10DE">
        <w:rPr>
          <w:rFonts w:ascii="Times New Roman" w:hAnsi="Times New Roman"/>
          <w:sz w:val="24"/>
          <w:szCs w:val="24"/>
        </w:rPr>
        <w:t>;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sz w:val="24"/>
          <w:szCs w:val="24"/>
        </w:rPr>
        <w:t xml:space="preserve">Предлог: </w:t>
      </w:r>
      <w:r w:rsidRPr="001F10DE">
        <w:rPr>
          <w:rFonts w:ascii="Times New Roman" w:hAnsi="Times New Roman"/>
          <w:sz w:val="24"/>
          <w:szCs w:val="24"/>
        </w:rPr>
        <w:t xml:space="preserve">Наиболее употребительные предлоги: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in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on</w:t>
      </w:r>
      <w:r w:rsidRPr="001F10DE">
        <w:rPr>
          <w:rFonts w:ascii="Times New Roman" w:hAnsi="Times New Roman"/>
          <w:i/>
          <w:sz w:val="24"/>
          <w:szCs w:val="24"/>
        </w:rPr>
        <w:t xml:space="preserve">,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from</w:t>
      </w:r>
      <w:r w:rsidRPr="001F10DE">
        <w:rPr>
          <w:rFonts w:ascii="Times New Roman" w:hAnsi="Times New Roman"/>
          <w:i/>
          <w:sz w:val="24"/>
          <w:szCs w:val="24"/>
        </w:rPr>
        <w:t xml:space="preserve">, 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with</w:t>
      </w:r>
      <w:r w:rsidRPr="001F10DE">
        <w:rPr>
          <w:rFonts w:ascii="Times New Roman" w:hAnsi="Times New Roman"/>
          <w:sz w:val="24"/>
          <w:szCs w:val="24"/>
        </w:rPr>
        <w:t>.</w:t>
      </w:r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b/>
          <w:bCs/>
          <w:sz w:val="24"/>
          <w:szCs w:val="24"/>
        </w:rPr>
        <w:t xml:space="preserve">Простое предложение: </w:t>
      </w:r>
      <w:proofErr w:type="gramStart"/>
      <w:r w:rsidRPr="001F10DE">
        <w:rPr>
          <w:rFonts w:ascii="Times New Roman" w:hAnsi="Times New Roman"/>
          <w:sz w:val="24"/>
          <w:szCs w:val="24"/>
        </w:rPr>
        <w:t>-П</w:t>
      </w:r>
      <w:proofErr w:type="gramEnd"/>
      <w:r w:rsidRPr="001F10DE">
        <w:rPr>
          <w:rFonts w:ascii="Times New Roman" w:hAnsi="Times New Roman"/>
          <w:sz w:val="24"/>
          <w:szCs w:val="24"/>
        </w:rPr>
        <w:t>ростые распространенные предложения, предложения с однородными членами. Повествовательные утвердительные и отрицательные предложения;</w:t>
      </w:r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>Вопросительные предложения (общие вопросы, краткие ответы на общие вопросы);</w:t>
      </w:r>
    </w:p>
    <w:p w:rsidR="001F10DE" w:rsidRPr="001F10DE" w:rsidRDefault="001F10DE" w:rsidP="001F10D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F10DE">
        <w:rPr>
          <w:rFonts w:ascii="Times New Roman" w:hAnsi="Times New Roman"/>
          <w:sz w:val="24"/>
          <w:szCs w:val="24"/>
        </w:rPr>
        <w:t xml:space="preserve">Предложения с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Let</w:t>
      </w:r>
      <w:r w:rsidRPr="001F10DE">
        <w:rPr>
          <w:rFonts w:ascii="Times New Roman" w:hAnsi="Times New Roman"/>
          <w:i/>
          <w:sz w:val="24"/>
          <w:szCs w:val="24"/>
        </w:rPr>
        <w:t>’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s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>в утвердительной форме (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Let</w:t>
      </w:r>
      <w:r w:rsidRPr="001F10DE">
        <w:rPr>
          <w:rFonts w:ascii="Times New Roman" w:hAnsi="Times New Roman"/>
          <w:i/>
          <w:sz w:val="24"/>
          <w:szCs w:val="24"/>
        </w:rPr>
        <w:t>’</w:t>
      </w:r>
      <w:proofErr w:type="spellStart"/>
      <w:r w:rsidRPr="001F10DE">
        <w:rPr>
          <w:rFonts w:ascii="Times New Roman" w:hAnsi="Times New Roman"/>
          <w:i/>
          <w:sz w:val="24"/>
          <w:szCs w:val="24"/>
          <w:lang w:val="en-US"/>
        </w:rPr>
        <w:t>sgothere</w:t>
      </w:r>
      <w:proofErr w:type="spellEnd"/>
      <w:r w:rsidRPr="001F10DE">
        <w:rPr>
          <w:rFonts w:ascii="Times New Roman" w:hAnsi="Times New Roman"/>
          <w:i/>
          <w:sz w:val="24"/>
          <w:szCs w:val="24"/>
        </w:rPr>
        <w:t>.</w:t>
      </w:r>
      <w:r w:rsidRPr="001F10DE">
        <w:rPr>
          <w:rFonts w:ascii="Times New Roman" w:hAnsi="Times New Roman"/>
          <w:sz w:val="24"/>
          <w:szCs w:val="24"/>
        </w:rPr>
        <w:t>).</w:t>
      </w:r>
    </w:p>
    <w:p w:rsidR="001F10DE" w:rsidRPr="001F10DE" w:rsidRDefault="001F10DE" w:rsidP="001F10DE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F10DE">
        <w:rPr>
          <w:rFonts w:ascii="Times New Roman" w:hAnsi="Times New Roman"/>
          <w:b/>
          <w:bCs/>
          <w:sz w:val="24"/>
          <w:szCs w:val="24"/>
        </w:rPr>
        <w:t>Сложное</w:t>
      </w:r>
      <w:proofErr w:type="gramEnd"/>
      <w:r w:rsidRPr="001F10DE">
        <w:rPr>
          <w:rFonts w:ascii="Times New Roman" w:hAnsi="Times New Roman"/>
          <w:b/>
          <w:bCs/>
          <w:sz w:val="24"/>
          <w:szCs w:val="24"/>
        </w:rPr>
        <w:t xml:space="preserve"> предложение</w:t>
      </w:r>
      <w:r w:rsidRPr="001F10DE">
        <w:rPr>
          <w:rFonts w:ascii="Times New Roman" w:hAnsi="Times New Roman"/>
          <w:sz w:val="24"/>
          <w:szCs w:val="24"/>
        </w:rPr>
        <w:t xml:space="preserve">-Сложносочиненные предложения с союзами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and</w:t>
      </w:r>
      <w:r w:rsidRPr="001F10DE">
        <w:rPr>
          <w:rFonts w:ascii="Times New Roman" w:hAnsi="Times New Roman"/>
          <w:i/>
          <w:sz w:val="24"/>
          <w:szCs w:val="24"/>
        </w:rPr>
        <w:t xml:space="preserve"> </w:t>
      </w:r>
      <w:r w:rsidRPr="001F10DE">
        <w:rPr>
          <w:rFonts w:ascii="Times New Roman" w:hAnsi="Times New Roman"/>
          <w:sz w:val="24"/>
          <w:szCs w:val="24"/>
        </w:rPr>
        <w:t xml:space="preserve">и </w:t>
      </w:r>
      <w:r w:rsidRPr="001F10DE">
        <w:rPr>
          <w:rFonts w:ascii="Times New Roman" w:hAnsi="Times New Roman"/>
          <w:i/>
          <w:sz w:val="24"/>
          <w:szCs w:val="24"/>
          <w:lang w:val="en-US"/>
        </w:rPr>
        <w:t>but</w:t>
      </w:r>
      <w:r w:rsidRPr="001F10DE">
        <w:rPr>
          <w:rFonts w:ascii="Times New Roman" w:hAnsi="Times New Roman"/>
          <w:sz w:val="24"/>
          <w:szCs w:val="24"/>
        </w:rPr>
        <w:t xml:space="preserve">. </w:t>
      </w:r>
      <w:r w:rsidRPr="001F10DE">
        <w:rPr>
          <w:rFonts w:ascii="Times New Roman" w:hAnsi="Times New Roman"/>
          <w:b/>
          <w:sz w:val="24"/>
          <w:szCs w:val="24"/>
        </w:rPr>
        <w:t xml:space="preserve"> Основные правила пунктуации. Точка.  Вопросительный знак.</w:t>
      </w:r>
    </w:p>
    <w:p w:rsidR="001F10DE" w:rsidRPr="001F10DE" w:rsidRDefault="001F10DE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C2456" w:rsidRPr="001F10DE" w:rsidRDefault="003C2456" w:rsidP="001F10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C2456" w:rsidRPr="001F1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56C"/>
    <w:multiLevelType w:val="hybridMultilevel"/>
    <w:tmpl w:val="294A73DE"/>
    <w:lvl w:ilvl="0" w:tplc="A0EAAC6C">
      <w:start w:val="1"/>
      <w:numFmt w:val="bullet"/>
      <w:lvlText w:val="-"/>
      <w:lvlJc w:val="left"/>
      <w:pPr>
        <w:ind w:left="112" w:hanging="168"/>
      </w:pPr>
      <w:rPr>
        <w:rFonts w:ascii="Times New Roman" w:eastAsia="Times New Roman" w:hAnsi="Times New Roman" w:hint="default"/>
        <w:w w:val="100"/>
        <w:sz w:val="24"/>
      </w:rPr>
    </w:lvl>
    <w:lvl w:ilvl="1" w:tplc="342A762A">
      <w:start w:val="1"/>
      <w:numFmt w:val="bullet"/>
      <w:lvlText w:val="•"/>
      <w:lvlJc w:val="left"/>
      <w:pPr>
        <w:ind w:left="1581" w:hanging="168"/>
      </w:pPr>
    </w:lvl>
    <w:lvl w:ilvl="2" w:tplc="C77EA840">
      <w:start w:val="1"/>
      <w:numFmt w:val="bullet"/>
      <w:lvlText w:val="•"/>
      <w:lvlJc w:val="left"/>
      <w:pPr>
        <w:ind w:left="3050" w:hanging="168"/>
      </w:pPr>
    </w:lvl>
    <w:lvl w:ilvl="3" w:tplc="2C786C30">
      <w:start w:val="1"/>
      <w:numFmt w:val="bullet"/>
      <w:lvlText w:val="•"/>
      <w:lvlJc w:val="left"/>
      <w:pPr>
        <w:ind w:left="4518" w:hanging="168"/>
      </w:pPr>
    </w:lvl>
    <w:lvl w:ilvl="4" w:tplc="0410592C">
      <w:start w:val="1"/>
      <w:numFmt w:val="bullet"/>
      <w:lvlText w:val="•"/>
      <w:lvlJc w:val="left"/>
      <w:pPr>
        <w:ind w:left="5987" w:hanging="168"/>
      </w:pPr>
    </w:lvl>
    <w:lvl w:ilvl="5" w:tplc="564E885C">
      <w:start w:val="1"/>
      <w:numFmt w:val="bullet"/>
      <w:lvlText w:val="•"/>
      <w:lvlJc w:val="left"/>
      <w:pPr>
        <w:ind w:left="7456" w:hanging="168"/>
      </w:pPr>
    </w:lvl>
    <w:lvl w:ilvl="6" w:tplc="B0C05438">
      <w:start w:val="1"/>
      <w:numFmt w:val="bullet"/>
      <w:lvlText w:val="•"/>
      <w:lvlJc w:val="left"/>
      <w:pPr>
        <w:ind w:left="8925" w:hanging="168"/>
      </w:pPr>
    </w:lvl>
    <w:lvl w:ilvl="7" w:tplc="45A416E0">
      <w:start w:val="1"/>
      <w:numFmt w:val="bullet"/>
      <w:lvlText w:val="•"/>
      <w:lvlJc w:val="left"/>
      <w:pPr>
        <w:ind w:left="10393" w:hanging="168"/>
      </w:pPr>
    </w:lvl>
    <w:lvl w:ilvl="8" w:tplc="FA6C8444">
      <w:start w:val="1"/>
      <w:numFmt w:val="bullet"/>
      <w:lvlText w:val="•"/>
      <w:lvlJc w:val="left"/>
      <w:pPr>
        <w:ind w:left="11862" w:hanging="168"/>
      </w:pPr>
    </w:lvl>
  </w:abstractNum>
  <w:abstractNum w:abstractNumId="1">
    <w:nsid w:val="6965160F"/>
    <w:multiLevelType w:val="hybridMultilevel"/>
    <w:tmpl w:val="D600379C"/>
    <w:lvl w:ilvl="0" w:tplc="D73A4CFC">
      <w:start w:val="1"/>
      <w:numFmt w:val="decimal"/>
      <w:lvlText w:val="%1."/>
      <w:lvlJc w:val="left"/>
      <w:pPr>
        <w:ind w:left="245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242D586">
      <w:start w:val="1"/>
      <w:numFmt w:val="bullet"/>
      <w:lvlText w:val="•"/>
      <w:lvlJc w:val="left"/>
      <w:pPr>
        <w:ind w:left="6976" w:hanging="245"/>
      </w:pPr>
    </w:lvl>
    <w:lvl w:ilvl="2" w:tplc="0866B338">
      <w:start w:val="1"/>
      <w:numFmt w:val="bullet"/>
      <w:lvlText w:val="•"/>
      <w:lvlJc w:val="left"/>
      <w:pPr>
        <w:ind w:left="7843" w:hanging="245"/>
      </w:pPr>
    </w:lvl>
    <w:lvl w:ilvl="3" w:tplc="12CC7A4C">
      <w:start w:val="1"/>
      <w:numFmt w:val="bullet"/>
      <w:lvlText w:val="•"/>
      <w:lvlJc w:val="left"/>
      <w:pPr>
        <w:ind w:left="8710" w:hanging="245"/>
      </w:pPr>
    </w:lvl>
    <w:lvl w:ilvl="4" w:tplc="1B46CC3E">
      <w:start w:val="1"/>
      <w:numFmt w:val="bullet"/>
      <w:lvlText w:val="•"/>
      <w:lvlJc w:val="left"/>
      <w:pPr>
        <w:ind w:left="9577" w:hanging="245"/>
      </w:pPr>
    </w:lvl>
    <w:lvl w:ilvl="5" w:tplc="FA3A053A">
      <w:start w:val="1"/>
      <w:numFmt w:val="bullet"/>
      <w:lvlText w:val="•"/>
      <w:lvlJc w:val="left"/>
      <w:pPr>
        <w:ind w:left="10444" w:hanging="245"/>
      </w:pPr>
    </w:lvl>
    <w:lvl w:ilvl="6" w:tplc="E84645B0">
      <w:start w:val="1"/>
      <w:numFmt w:val="bullet"/>
      <w:lvlText w:val="•"/>
      <w:lvlJc w:val="left"/>
      <w:pPr>
        <w:ind w:left="11311" w:hanging="245"/>
      </w:pPr>
    </w:lvl>
    <w:lvl w:ilvl="7" w:tplc="CCBE0AEE">
      <w:start w:val="1"/>
      <w:numFmt w:val="bullet"/>
      <w:lvlText w:val="•"/>
      <w:lvlJc w:val="left"/>
      <w:pPr>
        <w:ind w:left="12178" w:hanging="245"/>
      </w:pPr>
    </w:lvl>
    <w:lvl w:ilvl="8" w:tplc="AAC4ADF6">
      <w:start w:val="1"/>
      <w:numFmt w:val="bullet"/>
      <w:lvlText w:val="•"/>
      <w:lvlJc w:val="left"/>
      <w:pPr>
        <w:ind w:left="13045" w:hanging="245"/>
      </w:pPr>
    </w:lvl>
  </w:abstractNum>
  <w:abstractNum w:abstractNumId="2">
    <w:nsid w:val="72951DDD"/>
    <w:multiLevelType w:val="hybridMultilevel"/>
    <w:tmpl w:val="C0DEAE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82"/>
    <w:rsid w:val="001F10DE"/>
    <w:rsid w:val="003C2456"/>
    <w:rsid w:val="004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1690</Words>
  <Characters>9638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2020-12-04T11:03:00Z</dcterms:created>
  <dcterms:modified xsi:type="dcterms:W3CDTF">2020-12-04T11:04:00Z</dcterms:modified>
</cp:coreProperties>
</file>